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31" w:rsidRPr="00170E31" w:rsidRDefault="00170E31" w:rsidP="00170E31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7.25pt" o:ole="">
            <v:imagedata r:id="rId5" o:title=""/>
          </v:shape>
          <o:OLEObject Type="Embed" ProgID="PBrush" ShapeID="_x0000_i1025" DrawAspect="Content" ObjectID="_1831206098" r:id="rId6"/>
        </w:object>
      </w:r>
    </w:p>
    <w:p w:rsidR="00170E31" w:rsidRPr="00170E31" w:rsidRDefault="00170E31" w:rsidP="00170E31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Республика Карелия</w:t>
      </w:r>
    </w:p>
    <w:p w:rsidR="00170E31" w:rsidRPr="00170E31" w:rsidRDefault="00170E31" w:rsidP="00170E31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Администрация  Пряжинского городского поселения</w:t>
      </w:r>
    </w:p>
    <w:p w:rsidR="00170E31" w:rsidRPr="00170E31" w:rsidRDefault="00170E31" w:rsidP="00170E31">
      <w:pPr>
        <w:tabs>
          <w:tab w:val="left" w:pos="480"/>
        </w:tabs>
        <w:jc w:val="center"/>
        <w:rPr>
          <w:b/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center"/>
        <w:rPr>
          <w:b/>
          <w:bCs/>
          <w:color w:val="000000"/>
          <w:sz w:val="28"/>
          <w:szCs w:val="28"/>
        </w:rPr>
      </w:pPr>
      <w:r w:rsidRPr="00170E31">
        <w:rPr>
          <w:b/>
          <w:bCs/>
          <w:color w:val="000000"/>
          <w:sz w:val="28"/>
          <w:szCs w:val="28"/>
        </w:rPr>
        <w:t>ПОСТАНОВЛЕНИЕ</w:t>
      </w:r>
    </w:p>
    <w:p w:rsidR="00170E31" w:rsidRPr="00170E31" w:rsidRDefault="00170E31" w:rsidP="00170E31">
      <w:pPr>
        <w:tabs>
          <w:tab w:val="left" w:pos="480"/>
        </w:tabs>
        <w:jc w:val="right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  <w:r w:rsidRPr="00170E31">
        <w:rPr>
          <w:sz w:val="28"/>
          <w:szCs w:val="28"/>
          <w:lang w:eastAsia="ar-SA"/>
        </w:rPr>
        <w:t xml:space="preserve">25 декабря  2024 года                                                                                            </w:t>
      </w:r>
      <w:r w:rsidR="00BE404C">
        <w:rPr>
          <w:bCs/>
          <w:color w:val="000000"/>
          <w:sz w:val="28"/>
          <w:szCs w:val="28"/>
        </w:rPr>
        <w:t>№ 60</w:t>
      </w:r>
    </w:p>
    <w:p w:rsidR="00170E31" w:rsidRPr="00170E31" w:rsidRDefault="00170E31" w:rsidP="00170E31">
      <w:pPr>
        <w:tabs>
          <w:tab w:val="left" w:pos="480"/>
        </w:tabs>
        <w:jc w:val="center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>пгт Пряжа</w:t>
      </w:r>
    </w:p>
    <w:p w:rsidR="00170E31" w:rsidRPr="00170E31" w:rsidRDefault="00170E31" w:rsidP="00170E31">
      <w:pPr>
        <w:tabs>
          <w:tab w:val="left" w:pos="480"/>
        </w:tabs>
        <w:jc w:val="right"/>
        <w:rPr>
          <w:b/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jc w:val="center"/>
        <w:rPr>
          <w:b/>
          <w:color w:val="000000"/>
        </w:rPr>
      </w:pPr>
      <w:r w:rsidRPr="00170E31">
        <w:rPr>
          <w:b/>
          <w:color w:val="000000"/>
          <w:sz w:val="28"/>
          <w:szCs w:val="28"/>
        </w:rPr>
        <w:t>Об определении форм участия граждан в обеспечении</w:t>
      </w:r>
    </w:p>
    <w:p w:rsidR="00170E31" w:rsidRPr="00170E31" w:rsidRDefault="00170E31" w:rsidP="00170E31">
      <w:pPr>
        <w:jc w:val="center"/>
        <w:rPr>
          <w:b/>
          <w:color w:val="000000"/>
        </w:rPr>
      </w:pPr>
      <w:r w:rsidRPr="00170E31">
        <w:rPr>
          <w:b/>
          <w:color w:val="000000"/>
          <w:sz w:val="28"/>
          <w:szCs w:val="28"/>
        </w:rPr>
        <w:t>первичных мер пожарной безопасности, в том числе в деятельности</w:t>
      </w:r>
    </w:p>
    <w:p w:rsidR="00170E31" w:rsidRDefault="00170E31" w:rsidP="00170E31">
      <w:pPr>
        <w:jc w:val="center"/>
        <w:rPr>
          <w:b/>
          <w:color w:val="000000"/>
          <w:sz w:val="28"/>
          <w:szCs w:val="28"/>
        </w:rPr>
      </w:pPr>
      <w:r w:rsidRPr="00170E31">
        <w:rPr>
          <w:b/>
          <w:color w:val="000000"/>
          <w:sz w:val="28"/>
          <w:szCs w:val="28"/>
        </w:rPr>
        <w:t xml:space="preserve">добровольной пожарной охраны, </w:t>
      </w:r>
    </w:p>
    <w:p w:rsidR="00170E31" w:rsidRPr="00170E31" w:rsidRDefault="00170E31" w:rsidP="00170E31">
      <w:pPr>
        <w:jc w:val="center"/>
        <w:rPr>
          <w:b/>
          <w:color w:val="000000"/>
        </w:rPr>
      </w:pPr>
      <w:r w:rsidRPr="00170E31">
        <w:rPr>
          <w:b/>
          <w:color w:val="000000"/>
          <w:sz w:val="28"/>
          <w:szCs w:val="28"/>
        </w:rPr>
        <w:t xml:space="preserve">на территории </w:t>
      </w:r>
      <w:r w:rsidRPr="00170E31">
        <w:rPr>
          <w:b/>
          <w:bCs/>
          <w:color w:val="000000"/>
          <w:sz w:val="28"/>
          <w:szCs w:val="28"/>
        </w:rPr>
        <w:t>Пряжинского городского поселения</w:t>
      </w:r>
      <w:r w:rsidRPr="00170E31">
        <w:rPr>
          <w:b/>
          <w:color w:val="000000"/>
          <w:sz w:val="28"/>
          <w:szCs w:val="28"/>
        </w:rPr>
        <w:t xml:space="preserve"> </w:t>
      </w:r>
    </w:p>
    <w:p w:rsidR="00170E31" w:rsidRPr="00170E31" w:rsidRDefault="00170E31" w:rsidP="00170E31">
      <w:pPr>
        <w:tabs>
          <w:tab w:val="left" w:pos="480"/>
        </w:tabs>
        <w:jc w:val="right"/>
        <w:rPr>
          <w:b/>
          <w:bCs/>
          <w:iCs/>
          <w:color w:val="000000"/>
          <w:sz w:val="28"/>
          <w:szCs w:val="28"/>
        </w:rPr>
      </w:pPr>
    </w:p>
    <w:p w:rsidR="00170E31" w:rsidRDefault="00170E31" w:rsidP="00170E31">
      <w:pPr>
        <w:ind w:firstLine="720"/>
        <w:jc w:val="both"/>
        <w:rPr>
          <w:color w:val="000000"/>
        </w:rPr>
      </w:pPr>
      <w:proofErr w:type="gramStart"/>
      <w:r>
        <w:rPr>
          <w:bCs/>
          <w:color w:val="000000"/>
          <w:sz w:val="28"/>
          <w:szCs w:val="28"/>
        </w:rPr>
        <w:t xml:space="preserve">В соответствии с федеральными законами от 21 декабря 1994 г. № 69-ФЗ    «О пожарной безопасности», от 06 октября 2003 г. № 131-ФЗ  </w:t>
      </w:r>
      <w:r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 </w:t>
      </w:r>
      <w:r>
        <w:rPr>
          <w:bCs/>
          <w:color w:val="000000"/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 xml:space="preserve">обеспечения пожарной безопасности на территории </w:t>
      </w:r>
      <w:r w:rsidRPr="00170E31">
        <w:rPr>
          <w:bCs/>
          <w:color w:val="000000"/>
          <w:sz w:val="28"/>
          <w:szCs w:val="28"/>
        </w:rPr>
        <w:t>Пряжинского городского поселения</w:t>
      </w:r>
      <w:r>
        <w:rPr>
          <w:color w:val="000000"/>
          <w:sz w:val="28"/>
          <w:szCs w:val="28"/>
        </w:rPr>
        <w:t xml:space="preserve"> Администрация </w:t>
      </w:r>
      <w:r w:rsidRPr="00170E31">
        <w:rPr>
          <w:bCs/>
          <w:color w:val="000000"/>
          <w:sz w:val="28"/>
          <w:szCs w:val="28"/>
        </w:rPr>
        <w:t>Пряжинского городского поселения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170E31" w:rsidRPr="00170E31" w:rsidRDefault="00170E31" w:rsidP="00170E31">
      <w:pPr>
        <w:ind w:firstLine="708"/>
        <w:jc w:val="both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right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center"/>
        <w:rPr>
          <w:b/>
          <w:bCs/>
          <w:color w:val="000000"/>
          <w:sz w:val="28"/>
          <w:szCs w:val="28"/>
        </w:rPr>
      </w:pPr>
      <w:r w:rsidRPr="00170E31">
        <w:rPr>
          <w:b/>
          <w:bCs/>
          <w:color w:val="000000"/>
          <w:sz w:val="28"/>
          <w:szCs w:val="28"/>
        </w:rPr>
        <w:t>ПОСТАНОВЛЯЕТ:</w:t>
      </w:r>
    </w:p>
    <w:p w:rsidR="00170E31" w:rsidRPr="00170E31" w:rsidRDefault="00170E31" w:rsidP="00170E31">
      <w:pPr>
        <w:tabs>
          <w:tab w:val="left" w:pos="480"/>
        </w:tabs>
        <w:jc w:val="right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170E31">
        <w:rPr>
          <w:color w:val="000000"/>
          <w:sz w:val="28"/>
          <w:szCs w:val="28"/>
          <w:lang w:eastAsia="ru-RU"/>
        </w:rPr>
        <w:t xml:space="preserve">1. </w:t>
      </w:r>
      <w:r w:rsidRPr="00170E31">
        <w:rPr>
          <w:color w:val="000000"/>
          <w:sz w:val="28"/>
          <w:szCs w:val="28"/>
        </w:rPr>
        <w:t xml:space="preserve">Утвердить Перечень форм участия граждан в обеспечении первичных мер пожарной безопасности, в том числе в деятельности добровольной пожарной охраны на территории </w:t>
      </w:r>
      <w:r w:rsidRPr="00170E31">
        <w:rPr>
          <w:bCs/>
          <w:color w:val="000000"/>
          <w:sz w:val="28"/>
          <w:szCs w:val="28"/>
        </w:rPr>
        <w:t>Пряжинского городского поселения</w:t>
      </w:r>
      <w:r w:rsidRPr="00170E31">
        <w:rPr>
          <w:color w:val="000000"/>
          <w:sz w:val="28"/>
          <w:szCs w:val="28"/>
        </w:rPr>
        <w:t>.</w:t>
      </w:r>
    </w:p>
    <w:p w:rsidR="00170E31" w:rsidRPr="00170E31" w:rsidRDefault="00170E31" w:rsidP="00170E31">
      <w:pPr>
        <w:pStyle w:val="af1"/>
        <w:ind w:firstLine="720"/>
        <w:jc w:val="both"/>
        <w:rPr>
          <w:color w:val="000000"/>
          <w:sz w:val="28"/>
          <w:szCs w:val="28"/>
        </w:rPr>
      </w:pPr>
      <w:r w:rsidRPr="00170E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70E31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170E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настоящее постановление </w:t>
      </w:r>
      <w:r w:rsidRPr="00170E31">
        <w:rPr>
          <w:rFonts w:ascii="Times New Roman" w:hAnsi="Times New Roman"/>
          <w:color w:val="000000"/>
          <w:sz w:val="28"/>
          <w:szCs w:val="28"/>
        </w:rPr>
        <w:t xml:space="preserve">на официальном сайте </w:t>
      </w:r>
      <w:r w:rsidRPr="00170E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Пряжинского городского поселения в сети «Интернет»: </w:t>
      </w:r>
      <w:hyperlink r:id="rId7" w:history="1">
        <w:r w:rsidRPr="00170E31">
          <w:rPr>
            <w:rStyle w:val="a6"/>
            <w:rFonts w:ascii="Times New Roman" w:hAnsi="Times New Roman"/>
            <w:bCs/>
            <w:sz w:val="28"/>
            <w:szCs w:val="28"/>
          </w:rPr>
          <w:t>https://adm-priaza.ru/</w:t>
        </w:r>
      </w:hyperlink>
      <w:r w:rsidRPr="00170E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0E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70E31">
        <w:rPr>
          <w:rFonts w:ascii="Times New Roman" w:hAnsi="Times New Roman"/>
          <w:color w:val="000000"/>
          <w:sz w:val="28"/>
          <w:szCs w:val="28"/>
        </w:rPr>
        <w:t xml:space="preserve"> обнародовать в установленном порядке.</w:t>
      </w:r>
    </w:p>
    <w:p w:rsidR="00170E31" w:rsidRPr="00170E31" w:rsidRDefault="00170E31" w:rsidP="00170E31">
      <w:pPr>
        <w:pStyle w:val="af1"/>
        <w:tabs>
          <w:tab w:val="left" w:pos="851"/>
        </w:tabs>
        <w:ind w:firstLine="720"/>
        <w:jc w:val="both"/>
        <w:rPr>
          <w:color w:val="000000"/>
          <w:sz w:val="28"/>
          <w:szCs w:val="28"/>
        </w:rPr>
      </w:pPr>
      <w:r w:rsidRPr="00170E31"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proofErr w:type="gramStart"/>
      <w:r w:rsidRPr="00170E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170E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</w:p>
    <w:p w:rsid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 xml:space="preserve">Глава  Пряжинского </w:t>
      </w: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  <w:u w:val="single"/>
        </w:rPr>
      </w:pPr>
      <w:r w:rsidRPr="00170E31">
        <w:rPr>
          <w:bCs/>
          <w:color w:val="000000"/>
          <w:sz w:val="28"/>
          <w:szCs w:val="28"/>
          <w:u w:val="single"/>
        </w:rPr>
        <w:t xml:space="preserve">городского   поселения                                                                      О.И. Шабловская  </w:t>
      </w:r>
    </w:p>
    <w:p w:rsidR="00170E31" w:rsidRPr="00170E31" w:rsidRDefault="00170E31" w:rsidP="00170E31">
      <w:pPr>
        <w:tabs>
          <w:tab w:val="left" w:pos="480"/>
        </w:tabs>
        <w:jc w:val="both"/>
        <w:rPr>
          <w:bCs/>
          <w:color w:val="000000"/>
          <w:sz w:val="28"/>
          <w:szCs w:val="28"/>
        </w:rPr>
      </w:pPr>
      <w:r w:rsidRPr="00170E31">
        <w:rPr>
          <w:bCs/>
          <w:color w:val="000000"/>
          <w:sz w:val="28"/>
          <w:szCs w:val="28"/>
        </w:rPr>
        <w:t xml:space="preserve">разослать: дело - </w:t>
      </w:r>
      <w:r w:rsidR="00302BD6">
        <w:rPr>
          <w:bCs/>
          <w:color w:val="000000"/>
          <w:sz w:val="28"/>
          <w:szCs w:val="28"/>
        </w:rPr>
        <w:t>1</w:t>
      </w:r>
      <w:r w:rsidRPr="00170E31">
        <w:rPr>
          <w:bCs/>
          <w:color w:val="000000"/>
          <w:sz w:val="28"/>
          <w:szCs w:val="28"/>
        </w:rPr>
        <w:t xml:space="preserve">, </w:t>
      </w:r>
      <w:proofErr w:type="spellStart"/>
      <w:r w:rsidR="00302BD6" w:rsidRPr="00302BD6">
        <w:rPr>
          <w:bCs/>
          <w:color w:val="000000"/>
          <w:sz w:val="28"/>
          <w:szCs w:val="28"/>
        </w:rPr>
        <w:t>ОНДиПР</w:t>
      </w:r>
      <w:proofErr w:type="spellEnd"/>
      <w:r w:rsidR="00302BD6" w:rsidRPr="00302BD6">
        <w:rPr>
          <w:bCs/>
          <w:color w:val="000000"/>
          <w:sz w:val="28"/>
          <w:szCs w:val="28"/>
        </w:rPr>
        <w:t xml:space="preserve"> по Пряжинскому и Суоярвскому-1</w:t>
      </w:r>
    </w:p>
    <w:p w:rsidR="00A25F2A" w:rsidRDefault="00A25F2A">
      <w:pPr>
        <w:widowControl w:val="0"/>
        <w:ind w:firstLine="720"/>
        <w:jc w:val="both"/>
        <w:rPr>
          <w:bCs/>
          <w:color w:val="000000"/>
          <w:sz w:val="28"/>
          <w:szCs w:val="28"/>
        </w:rPr>
      </w:pPr>
    </w:p>
    <w:p w:rsidR="00A25F2A" w:rsidRDefault="00A25F2A">
      <w:pPr>
        <w:widowControl w:val="0"/>
        <w:ind w:firstLine="720"/>
        <w:jc w:val="both"/>
        <w:rPr>
          <w:bCs/>
          <w:color w:val="000000"/>
          <w:sz w:val="28"/>
          <w:szCs w:val="28"/>
        </w:rPr>
      </w:pPr>
    </w:p>
    <w:p w:rsidR="00A25F2A" w:rsidRDefault="002C6E68">
      <w:pPr>
        <w:pStyle w:val="ad"/>
        <w:spacing w:before="0" w:after="0"/>
        <w:jc w:val="both"/>
        <w:textAlignment w:val="baseline"/>
        <w:rPr>
          <w:color w:val="000000"/>
        </w:rPr>
        <w:sectPr w:rsidR="00A25F2A">
          <w:pgSz w:w="11906" w:h="16838"/>
          <w:pgMar w:top="1134" w:right="567" w:bottom="1134" w:left="1417" w:header="0" w:footer="0" w:gutter="0"/>
          <w:pgNumType w:start="1"/>
          <w:cols w:space="720"/>
          <w:formProt w:val="0"/>
          <w:docGrid w:linePitch="100"/>
        </w:sectPr>
      </w:pPr>
      <w:r>
        <w:rPr>
          <w:color w:val="000000"/>
          <w:sz w:val="28"/>
          <w:szCs w:val="28"/>
        </w:rPr>
        <w:tab/>
      </w:r>
    </w:p>
    <w:p w:rsidR="00A25F2A" w:rsidRDefault="002C6E68" w:rsidP="006F7149">
      <w:pPr>
        <w:widowControl w:val="0"/>
        <w:ind w:left="5613"/>
        <w:jc w:val="right"/>
        <w:rPr>
          <w:color w:val="000000"/>
        </w:rPr>
      </w:pPr>
      <w:r>
        <w:rPr>
          <w:bCs/>
          <w:color w:val="000000"/>
          <w:sz w:val="28"/>
          <w:szCs w:val="28"/>
        </w:rPr>
        <w:lastRenderedPageBreak/>
        <w:t>Приложение  № 1</w:t>
      </w:r>
    </w:p>
    <w:p w:rsidR="00A25F2A" w:rsidRDefault="002C6E68">
      <w:pPr>
        <w:widowControl w:val="0"/>
        <w:ind w:left="5613"/>
        <w:jc w:val="center"/>
        <w:rPr>
          <w:color w:val="000000"/>
        </w:rPr>
      </w:pPr>
      <w:r>
        <w:rPr>
          <w:bCs/>
          <w:color w:val="000000"/>
          <w:sz w:val="28"/>
          <w:szCs w:val="28"/>
        </w:rPr>
        <w:t>УТВЕРЖДЕНО</w:t>
      </w:r>
    </w:p>
    <w:p w:rsidR="00A25F2A" w:rsidRDefault="002C6E68">
      <w:pPr>
        <w:widowControl w:val="0"/>
        <w:ind w:left="5613"/>
        <w:jc w:val="center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 постановлением Администрации</w:t>
      </w:r>
    </w:p>
    <w:p w:rsidR="00A25F2A" w:rsidRDefault="004316CE" w:rsidP="004316CE">
      <w:pPr>
        <w:widowControl w:val="0"/>
        <w:ind w:left="5245" w:firstLine="57"/>
        <w:jc w:val="center"/>
        <w:rPr>
          <w:color w:val="000000"/>
        </w:rPr>
      </w:pPr>
      <w:r w:rsidRPr="00170E31">
        <w:rPr>
          <w:bCs/>
          <w:color w:val="000000"/>
          <w:sz w:val="28"/>
          <w:szCs w:val="28"/>
        </w:rPr>
        <w:t>Пряжинского городского поселения</w:t>
      </w:r>
      <w:r>
        <w:rPr>
          <w:bCs/>
          <w:color w:val="000000"/>
          <w:sz w:val="28"/>
          <w:szCs w:val="28"/>
        </w:rPr>
        <w:t xml:space="preserve"> </w:t>
      </w:r>
      <w:r w:rsidR="002C6E68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 xml:space="preserve">25 декабря 2024 г. </w:t>
      </w:r>
      <w:r w:rsidR="002C6E68">
        <w:rPr>
          <w:bCs/>
          <w:color w:val="000000"/>
          <w:sz w:val="28"/>
          <w:szCs w:val="28"/>
        </w:rPr>
        <w:t xml:space="preserve"> № </w:t>
      </w:r>
      <w:r>
        <w:rPr>
          <w:bCs/>
          <w:color w:val="000000"/>
          <w:sz w:val="28"/>
          <w:szCs w:val="28"/>
        </w:rPr>
        <w:t>60</w:t>
      </w:r>
    </w:p>
    <w:p w:rsidR="00A25F2A" w:rsidRDefault="00A25F2A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</w:p>
    <w:p w:rsidR="00A25F2A" w:rsidRDefault="00A25F2A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</w:p>
    <w:p w:rsidR="00A25F2A" w:rsidRPr="006F7149" w:rsidRDefault="002C6E68">
      <w:pPr>
        <w:widowControl w:val="0"/>
        <w:jc w:val="center"/>
        <w:rPr>
          <w:b/>
          <w:color w:val="000000"/>
        </w:rPr>
      </w:pPr>
      <w:r w:rsidRPr="006F7149">
        <w:rPr>
          <w:b/>
          <w:bCs/>
          <w:color w:val="000000"/>
          <w:sz w:val="28"/>
          <w:szCs w:val="28"/>
        </w:rPr>
        <w:t>ФОРМЫ</w:t>
      </w:r>
    </w:p>
    <w:p w:rsidR="00A25F2A" w:rsidRPr="006F7149" w:rsidRDefault="002C6E68">
      <w:pPr>
        <w:jc w:val="center"/>
        <w:rPr>
          <w:b/>
          <w:color w:val="000000"/>
        </w:rPr>
      </w:pPr>
      <w:r w:rsidRPr="006F7149">
        <w:rPr>
          <w:b/>
          <w:bCs/>
          <w:color w:val="000000"/>
          <w:sz w:val="28"/>
          <w:szCs w:val="28"/>
        </w:rPr>
        <w:t>участия граждан в обеспечении первичных мер пожарной безопасности,</w:t>
      </w:r>
    </w:p>
    <w:p w:rsidR="00A25F2A" w:rsidRPr="006F7149" w:rsidRDefault="002C6E68">
      <w:pPr>
        <w:jc w:val="center"/>
        <w:rPr>
          <w:b/>
          <w:color w:val="000000"/>
        </w:rPr>
      </w:pPr>
      <w:r w:rsidRPr="006F7149">
        <w:rPr>
          <w:b/>
          <w:bCs/>
          <w:color w:val="000000"/>
          <w:sz w:val="28"/>
          <w:szCs w:val="28"/>
        </w:rPr>
        <w:t>в том числе в деятельности добровольной пожарной охраны,</w:t>
      </w:r>
    </w:p>
    <w:p w:rsidR="00A25F2A" w:rsidRDefault="002C6E68">
      <w:pPr>
        <w:jc w:val="center"/>
        <w:rPr>
          <w:color w:val="000000"/>
        </w:rPr>
      </w:pPr>
      <w:r w:rsidRPr="006F7149">
        <w:rPr>
          <w:b/>
          <w:bCs/>
          <w:color w:val="000000"/>
          <w:sz w:val="28"/>
          <w:szCs w:val="28"/>
        </w:rPr>
        <w:t xml:space="preserve">на территории </w:t>
      </w:r>
      <w:r w:rsidR="00F12C58" w:rsidRPr="006F7149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A25F2A" w:rsidRDefault="00A25F2A">
      <w:pPr>
        <w:widowControl w:val="0"/>
        <w:jc w:val="center"/>
        <w:outlineLvl w:val="1"/>
        <w:rPr>
          <w:bCs/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1. Формами участия граждан в обеспечении первичных мер пожарной безопасности и в деятельности добровольной пожарной охраны на территории </w:t>
      </w:r>
      <w:r w:rsidR="002C533E" w:rsidRPr="00170E31">
        <w:rPr>
          <w:bCs/>
          <w:color w:val="000000"/>
          <w:sz w:val="28"/>
          <w:szCs w:val="28"/>
        </w:rPr>
        <w:t>Пряжинского городского поселения</w:t>
      </w:r>
      <w:r w:rsidR="002C533E">
        <w:rPr>
          <w:bCs/>
          <w:color w:val="000000"/>
          <w:sz w:val="28"/>
          <w:szCs w:val="28"/>
        </w:rPr>
        <w:t xml:space="preserve"> (далее – поселение)</w:t>
      </w:r>
      <w:r>
        <w:rPr>
          <w:color w:val="000000"/>
          <w:sz w:val="28"/>
          <w:szCs w:val="28"/>
        </w:rPr>
        <w:t xml:space="preserve">  являются: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соблюдение мер пожарной безопасности на работе и в быту;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обсуждение проектов муниципальных правовых актов в области пожарной безопасности, разрабатываемых </w:t>
      </w:r>
      <w:r w:rsidR="002C533E">
        <w:rPr>
          <w:bCs/>
          <w:color w:val="000000"/>
          <w:sz w:val="28"/>
          <w:szCs w:val="28"/>
        </w:rPr>
        <w:t>поселением</w:t>
      </w:r>
      <w:r>
        <w:rPr>
          <w:color w:val="000000"/>
          <w:sz w:val="28"/>
          <w:szCs w:val="28"/>
        </w:rPr>
        <w:t>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получение информации по вопросам обеспечения первичных мер пожарной безопасности;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соблюдение </w:t>
      </w:r>
      <w:hyperlink r:id="rId8">
        <w:r>
          <w:rPr>
            <w:rStyle w:val="a6"/>
            <w:color w:val="000000"/>
            <w:sz w:val="28"/>
            <w:szCs w:val="28"/>
            <w:u w:val="none"/>
          </w:rPr>
          <w:t>правил</w:t>
        </w:r>
      </w:hyperlink>
      <w:r>
        <w:rPr>
          <w:color w:val="000000"/>
          <w:sz w:val="28"/>
          <w:szCs w:val="28"/>
        </w:rPr>
        <w:t xml:space="preserve"> пожарной безопасности на работе и в быту;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обеспечение помещений и строений, находящихся в их собственности (пользовании), первичными средствами тушения пожаров и противопожарным инвентарём в соответствии с </w:t>
      </w:r>
      <w:hyperlink r:id="rId9">
        <w:r>
          <w:rPr>
            <w:rStyle w:val="a6"/>
            <w:color w:val="000000"/>
            <w:sz w:val="28"/>
            <w:szCs w:val="28"/>
            <w:u w:val="none"/>
          </w:rPr>
          <w:t>правилами</w:t>
        </w:r>
      </w:hyperlink>
      <w:r>
        <w:rPr>
          <w:color w:val="000000"/>
          <w:sz w:val="28"/>
          <w:szCs w:val="28"/>
        </w:rPr>
        <w:t xml:space="preserve"> пожарной безопасности и перечнем, утверждённым согласно приложению № 2;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осуществление общественного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обеспечением пожарной безопасности;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 незамедлительное уведомление подразделений пожарной охраны </w:t>
      </w:r>
      <w:r w:rsidR="002C533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об обнаружении пожара;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до прибытия пожарной охраны принятие посильных мер по спасению людей, имущества и тушению пожаров;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оказание содействия пожарной охране при тушении пожаров;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выполнение предписаний, предостережений и иные законных требований должностных лиц органов государственного пожарного надзора;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оказание помощи органам местного самоуправления 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lastRenderedPageBreak/>
        <w:t>2. Формы участия граждан в добровольной пожарной охране: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вступление граждан на добровольной основе в индивидуальном порядке </w:t>
      </w:r>
      <w:r w:rsidR="005140E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добровольные пожарные, способные по своим деловым и моральным качествам, а также по состоянию здоровья исполнять обязанности, связанные </w:t>
      </w:r>
      <w:r w:rsidR="005140E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предупреждением и (или) тушением пожаров;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участие в деятельности по обеспечению пожарной безопасности </w:t>
      </w:r>
      <w:r w:rsidR="005140E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на соответствующей территории муниципального образования (организации);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участие в проведении противопожарной пропаганды;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участие в несении службы (дежурства) в подразделениях пожарной добровольной охраны;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участие в предупреждении пожаров;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участие в тушении пожаров;</w:t>
      </w:r>
    </w:p>
    <w:p w:rsidR="00A25F2A" w:rsidRDefault="002C6E68" w:rsidP="002C533E">
      <w:pPr>
        <w:pStyle w:val="ad"/>
        <w:spacing w:before="0" w:after="0" w:line="276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обследование противопожарного состояния территории отдельной территории (земельных участков) муниципального образования.</w:t>
      </w: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5140E8">
      <w:pPr>
        <w:widowControl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</w:t>
      </w: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A25F2A">
      <w:pPr>
        <w:widowControl w:val="0"/>
        <w:jc w:val="center"/>
        <w:outlineLvl w:val="1"/>
        <w:rPr>
          <w:color w:val="000000"/>
          <w:sz w:val="28"/>
          <w:szCs w:val="28"/>
        </w:rPr>
      </w:pPr>
    </w:p>
    <w:p w:rsidR="00A25F2A" w:rsidRDefault="002C6E68">
      <w:pPr>
        <w:widowControl w:val="0"/>
        <w:jc w:val="center"/>
        <w:outlineLvl w:val="1"/>
        <w:rPr>
          <w:color w:val="000000"/>
          <w:sz w:val="28"/>
          <w:szCs w:val="28"/>
        </w:rPr>
      </w:pPr>
      <w:r>
        <w:br w:type="page"/>
      </w:r>
    </w:p>
    <w:p w:rsidR="00A25F2A" w:rsidRDefault="002C6E68" w:rsidP="006F7149">
      <w:pPr>
        <w:widowControl w:val="0"/>
        <w:ind w:left="4920"/>
        <w:jc w:val="right"/>
        <w:rPr>
          <w:color w:val="000000"/>
        </w:rPr>
      </w:pPr>
      <w:r>
        <w:rPr>
          <w:bCs/>
          <w:color w:val="000000"/>
          <w:sz w:val="28"/>
          <w:szCs w:val="28"/>
        </w:rPr>
        <w:lastRenderedPageBreak/>
        <w:t>Приложение № 2</w:t>
      </w:r>
    </w:p>
    <w:p w:rsidR="006F7149" w:rsidRDefault="006F7149" w:rsidP="006F7149">
      <w:pPr>
        <w:widowControl w:val="0"/>
        <w:ind w:left="5613"/>
        <w:jc w:val="center"/>
        <w:rPr>
          <w:color w:val="000000"/>
        </w:rPr>
      </w:pPr>
      <w:r>
        <w:rPr>
          <w:bCs/>
          <w:color w:val="000000"/>
          <w:sz w:val="28"/>
          <w:szCs w:val="28"/>
        </w:rPr>
        <w:t>УТВЕРЖДЕНО</w:t>
      </w:r>
    </w:p>
    <w:p w:rsidR="006F7149" w:rsidRDefault="006F7149" w:rsidP="006F7149">
      <w:pPr>
        <w:widowControl w:val="0"/>
        <w:ind w:left="5613"/>
        <w:jc w:val="center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 постановлением Администрации</w:t>
      </w:r>
    </w:p>
    <w:p w:rsidR="006F7149" w:rsidRDefault="006F7149" w:rsidP="006F7149">
      <w:pPr>
        <w:widowControl w:val="0"/>
        <w:ind w:left="5245" w:firstLine="57"/>
        <w:jc w:val="center"/>
        <w:rPr>
          <w:color w:val="000000"/>
        </w:rPr>
      </w:pPr>
      <w:r w:rsidRPr="00170E31">
        <w:rPr>
          <w:bCs/>
          <w:color w:val="000000"/>
          <w:sz w:val="28"/>
          <w:szCs w:val="28"/>
        </w:rPr>
        <w:t>Пряжинского городского поселения</w:t>
      </w:r>
      <w:r>
        <w:rPr>
          <w:bCs/>
          <w:color w:val="000000"/>
          <w:sz w:val="28"/>
          <w:szCs w:val="28"/>
        </w:rPr>
        <w:t xml:space="preserve"> от 25 декабря 2024 г.  № 60</w:t>
      </w:r>
    </w:p>
    <w:p w:rsidR="00A25F2A" w:rsidRDefault="00A25F2A">
      <w:pPr>
        <w:widowControl w:val="0"/>
        <w:ind w:left="4920"/>
        <w:jc w:val="center"/>
        <w:rPr>
          <w:color w:val="000000"/>
        </w:rPr>
      </w:pPr>
    </w:p>
    <w:p w:rsidR="00A25F2A" w:rsidRDefault="00A25F2A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</w:p>
    <w:p w:rsidR="00A25F2A" w:rsidRPr="003228B9" w:rsidRDefault="002C6E68">
      <w:pPr>
        <w:shd w:val="clear" w:color="auto" w:fill="FFFFFF"/>
        <w:jc w:val="center"/>
        <w:textAlignment w:val="baseline"/>
        <w:outlineLvl w:val="1"/>
        <w:rPr>
          <w:b/>
          <w:color w:val="000000"/>
        </w:rPr>
      </w:pPr>
      <w:r w:rsidRPr="003228B9">
        <w:rPr>
          <w:b/>
          <w:color w:val="000000"/>
          <w:spacing w:val="1"/>
          <w:sz w:val="28"/>
          <w:szCs w:val="28"/>
        </w:rPr>
        <w:t xml:space="preserve">Перечень первичных средств тушения пожаров и противопожарного инвентаря,  для помещений и строений, находящихся в собственности (пользовании) граждан на территории </w:t>
      </w:r>
      <w:r w:rsidR="003228B9" w:rsidRPr="003228B9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A25F2A" w:rsidRDefault="002C6E68">
      <w:pPr>
        <w:shd w:val="clear" w:color="auto" w:fill="FFFFFF"/>
        <w:jc w:val="center"/>
        <w:textAlignment w:val="baseline"/>
        <w:outlineLvl w:val="1"/>
        <w:rPr>
          <w:color w:val="000000"/>
        </w:rPr>
      </w:pPr>
      <w:r>
        <w:rPr>
          <w:i/>
          <w:iCs/>
          <w:color w:val="000000"/>
          <w:spacing w:val="1"/>
          <w:sz w:val="28"/>
          <w:szCs w:val="28"/>
        </w:rPr>
        <w:t>(рекомендуемое)</w:t>
      </w:r>
    </w:p>
    <w:p w:rsidR="00A25F2A" w:rsidRDefault="00A25F2A">
      <w:pPr>
        <w:shd w:val="clear" w:color="auto" w:fill="FFFFFF"/>
        <w:jc w:val="center"/>
        <w:textAlignment w:val="baseline"/>
        <w:outlineLvl w:val="1"/>
        <w:rPr>
          <w:i/>
          <w:iCs/>
          <w:color w:val="000000"/>
          <w:spacing w:val="1"/>
          <w:sz w:val="28"/>
          <w:szCs w:val="28"/>
        </w:rPr>
      </w:pPr>
    </w:p>
    <w:tbl>
      <w:tblPr>
        <w:tblW w:w="9922" w:type="dxa"/>
        <w:tblInd w:w="154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891"/>
        <w:gridCol w:w="2209"/>
        <w:gridCol w:w="1387"/>
        <w:gridCol w:w="1928"/>
        <w:gridCol w:w="1429"/>
        <w:gridCol w:w="974"/>
        <w:gridCol w:w="1104"/>
      </w:tblGrid>
      <w:tr w:rsidR="00A25F2A"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№</w:t>
            </w:r>
          </w:p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pacing w:val="1"/>
              </w:rPr>
              <w:t>п</w:t>
            </w:r>
            <w:proofErr w:type="spellEnd"/>
            <w:proofErr w:type="gramEnd"/>
            <w:r>
              <w:rPr>
                <w:color w:val="000000"/>
                <w:spacing w:val="1"/>
              </w:rPr>
              <w:t>/</w:t>
            </w:r>
            <w:proofErr w:type="spellStart"/>
            <w:r>
              <w:rPr>
                <w:color w:val="000000"/>
                <w:spacing w:val="1"/>
              </w:rPr>
              <w:t>п</w:t>
            </w:r>
            <w:proofErr w:type="spellEnd"/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Наименование зданий и помещений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  <w:spacing w:val="1"/>
              </w:rPr>
              <w:t>Защищ</w:t>
            </w:r>
            <w:proofErr w:type="gramStart"/>
            <w:r>
              <w:rPr>
                <w:color w:val="000000"/>
                <w:spacing w:val="1"/>
              </w:rPr>
              <w:t>а</w:t>
            </w:r>
            <w:proofErr w:type="spellEnd"/>
            <w:r>
              <w:rPr>
                <w:color w:val="000000"/>
                <w:spacing w:val="1"/>
              </w:rPr>
              <w:t>-</w:t>
            </w:r>
            <w:proofErr w:type="gramEnd"/>
            <w:r>
              <w:rPr>
                <w:color w:val="000000"/>
                <w:spacing w:val="1"/>
              </w:rPr>
              <w:br/>
            </w:r>
            <w:proofErr w:type="spellStart"/>
            <w:r>
              <w:rPr>
                <w:color w:val="000000"/>
                <w:spacing w:val="1"/>
              </w:rPr>
              <w:t>емая</w:t>
            </w:r>
            <w:proofErr w:type="spellEnd"/>
            <w:r>
              <w:rPr>
                <w:color w:val="000000"/>
                <w:spacing w:val="1"/>
              </w:rPr>
              <w:t xml:space="preserve"> площадь</w:t>
            </w:r>
          </w:p>
        </w:tc>
        <w:tc>
          <w:tcPr>
            <w:tcW w:w="5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Средства пожаротушения и противопожарного инвентаря (штук)</w:t>
            </w:r>
          </w:p>
        </w:tc>
      </w:tr>
      <w:tr w:rsidR="00A25F2A"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25F2A" w:rsidRDefault="00A25F2A">
            <w:pPr>
              <w:widowControl w:val="0"/>
              <w:snapToGrid w:val="0"/>
              <w:rPr>
                <w:color w:val="000000"/>
                <w:spacing w:val="1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A25F2A">
            <w:pPr>
              <w:widowControl w:val="0"/>
              <w:snapToGrid w:val="0"/>
              <w:rPr>
                <w:color w:val="000000"/>
                <w:spacing w:val="1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A25F2A">
            <w:pPr>
              <w:widowControl w:val="0"/>
              <w:snapToGrid w:val="0"/>
              <w:rPr>
                <w:color w:val="000000"/>
                <w:spacing w:val="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порошковый огнетушитель ОП-5 (4)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ящик</w:t>
            </w:r>
            <w:r>
              <w:rPr>
                <w:color w:val="000000"/>
                <w:spacing w:val="1"/>
              </w:rPr>
              <w:br/>
              <w:t>с песком емкостью 0,5 куб</w:t>
            </w:r>
            <w:proofErr w:type="gramStart"/>
            <w:r>
              <w:rPr>
                <w:color w:val="000000"/>
                <w:spacing w:val="1"/>
              </w:rPr>
              <w:t>.м</w:t>
            </w:r>
            <w:proofErr w:type="gram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бочка</w:t>
            </w:r>
            <w:r>
              <w:rPr>
                <w:color w:val="000000"/>
                <w:spacing w:val="1"/>
              </w:rPr>
              <w:br/>
              <w:t>с водой</w:t>
            </w:r>
            <w:r>
              <w:rPr>
                <w:color w:val="000000"/>
                <w:spacing w:val="1"/>
              </w:rPr>
              <w:br/>
              <w:t>и ведро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багор, топор, лопата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Жилые дома </w:t>
            </w:r>
            <w:proofErr w:type="spellStart"/>
            <w:r>
              <w:rPr>
                <w:color w:val="000000"/>
                <w:spacing w:val="1"/>
              </w:rPr>
              <w:t>коттеджного</w:t>
            </w:r>
            <w:proofErr w:type="spellEnd"/>
            <w:r>
              <w:rPr>
                <w:color w:val="000000"/>
                <w:spacing w:val="1"/>
              </w:rPr>
              <w:t xml:space="preserve"> типа для постоянного проживания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Здание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 (*)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Дачи и иные жилые здания для сезонного проживания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Здание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1(*)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 (*)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1,1,(*)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Частные жилые дома для постоянного проживания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Здание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 (*)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1,1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Индивидуальные гаражи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Гараж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Хозяйственные постройки, гаражные кооперативы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Группа построек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 (*)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0,1</w:t>
            </w:r>
          </w:p>
        </w:tc>
      </w:tr>
      <w:tr w:rsidR="00A25F2A"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Многоквартирные жилые дома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Квартира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A25F2A" w:rsidRDefault="002C6E68">
            <w:pPr>
              <w:widowControl w:val="0"/>
              <w:spacing w:line="252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pacing w:val="1"/>
              </w:rPr>
              <w:t>-</w:t>
            </w:r>
          </w:p>
        </w:tc>
      </w:tr>
    </w:tbl>
    <w:p w:rsidR="00A25F2A" w:rsidRDefault="002C6E68">
      <w:pPr>
        <w:spacing w:line="252" w:lineRule="atLeast"/>
        <w:ind w:firstLine="720"/>
        <w:textAlignment w:val="baseline"/>
        <w:rPr>
          <w:color w:val="000000"/>
        </w:rPr>
      </w:pPr>
      <w:r>
        <w:rPr>
          <w:color w:val="000000"/>
          <w:spacing w:val="1"/>
          <w:sz w:val="20"/>
          <w:szCs w:val="20"/>
        </w:rPr>
        <w:t>Примечание:</w:t>
      </w:r>
    </w:p>
    <w:p w:rsidR="00A25F2A" w:rsidRPr="002C6E68" w:rsidRDefault="002C6E68">
      <w:pPr>
        <w:numPr>
          <w:ilvl w:val="0"/>
          <w:numId w:val="3"/>
        </w:numPr>
        <w:tabs>
          <w:tab w:val="left" w:pos="851"/>
        </w:tabs>
        <w:spacing w:line="252" w:lineRule="atLeast"/>
        <w:ind w:left="0" w:firstLine="720"/>
        <w:jc w:val="both"/>
        <w:textAlignment w:val="baseline"/>
        <w:rPr>
          <w:color w:val="000000"/>
        </w:rPr>
      </w:pPr>
      <w:r w:rsidRPr="002C6E68">
        <w:rPr>
          <w:color w:val="000000"/>
          <w:spacing w:val="1"/>
        </w:rPr>
        <w:t>(*) - устанавливается в период проживания (летнее время).</w:t>
      </w:r>
    </w:p>
    <w:p w:rsidR="00A25F2A" w:rsidRPr="002C6E68" w:rsidRDefault="002C6E68">
      <w:pPr>
        <w:numPr>
          <w:ilvl w:val="0"/>
          <w:numId w:val="3"/>
        </w:numPr>
        <w:tabs>
          <w:tab w:val="left" w:pos="851"/>
        </w:tabs>
        <w:spacing w:line="252" w:lineRule="atLeast"/>
        <w:ind w:left="0" w:firstLine="720"/>
        <w:jc w:val="both"/>
        <w:textAlignment w:val="baseline"/>
        <w:rPr>
          <w:color w:val="000000"/>
        </w:rPr>
      </w:pPr>
      <w:r w:rsidRPr="002C6E68">
        <w:rPr>
          <w:color w:val="000000"/>
          <w:spacing w:val="1"/>
        </w:rPr>
        <w:t xml:space="preserve">В жилых домах коридорного типа </w:t>
      </w:r>
      <w:proofErr w:type="gramStart"/>
      <w:r w:rsidRPr="002C6E68">
        <w:rPr>
          <w:color w:val="000000"/>
          <w:spacing w:val="1"/>
        </w:rPr>
        <w:t>устанавливается не менее двух огнетушителей</w:t>
      </w:r>
      <w:proofErr w:type="gramEnd"/>
      <w:r w:rsidRPr="002C6E68">
        <w:rPr>
          <w:color w:val="000000"/>
          <w:spacing w:val="1"/>
        </w:rPr>
        <w:t xml:space="preserve"> на этаж.</w:t>
      </w:r>
    </w:p>
    <w:p w:rsidR="00A25F2A" w:rsidRPr="002C6E68" w:rsidRDefault="002C6E68">
      <w:pPr>
        <w:numPr>
          <w:ilvl w:val="0"/>
          <w:numId w:val="3"/>
        </w:numPr>
        <w:tabs>
          <w:tab w:val="left" w:pos="851"/>
        </w:tabs>
        <w:spacing w:line="252" w:lineRule="atLeast"/>
        <w:ind w:left="0" w:firstLine="720"/>
        <w:jc w:val="both"/>
        <w:textAlignment w:val="baseline"/>
        <w:rPr>
          <w:color w:val="000000"/>
        </w:rPr>
      </w:pPr>
      <w:r w:rsidRPr="002C6E68">
        <w:rPr>
          <w:color w:val="000000"/>
          <w:spacing w:val="1"/>
        </w:rPr>
        <w:t>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</w:p>
    <w:p w:rsidR="00A25F2A" w:rsidRPr="002C6E68" w:rsidRDefault="002C6E68">
      <w:pPr>
        <w:numPr>
          <w:ilvl w:val="0"/>
          <w:numId w:val="3"/>
        </w:numPr>
        <w:tabs>
          <w:tab w:val="left" w:pos="851"/>
        </w:tabs>
        <w:spacing w:line="252" w:lineRule="atLeast"/>
        <w:ind w:left="0" w:firstLine="720"/>
        <w:jc w:val="both"/>
        <w:textAlignment w:val="baseline"/>
        <w:rPr>
          <w:color w:val="000000"/>
        </w:rPr>
      </w:pPr>
      <w:r w:rsidRPr="002C6E68">
        <w:rPr>
          <w:color w:val="000000"/>
          <w:spacing w:val="1"/>
        </w:rPr>
        <w:t>Огнетушители должны всегда содержаться в исправном состоянии, периодически осматриваться и своевременно перезаряжаться.</w:t>
      </w:r>
    </w:p>
    <w:p w:rsidR="002C6E68" w:rsidRDefault="002C6E68" w:rsidP="002C6E68">
      <w:pPr>
        <w:tabs>
          <w:tab w:val="left" w:pos="851"/>
        </w:tabs>
        <w:spacing w:line="252" w:lineRule="atLeast"/>
        <w:jc w:val="both"/>
        <w:textAlignment w:val="baseline"/>
        <w:rPr>
          <w:color w:val="000000"/>
          <w:spacing w:val="1"/>
          <w:sz w:val="20"/>
          <w:szCs w:val="20"/>
        </w:rPr>
      </w:pPr>
    </w:p>
    <w:p w:rsidR="002C6E68" w:rsidRDefault="002C6E68" w:rsidP="002C6E68">
      <w:pPr>
        <w:tabs>
          <w:tab w:val="left" w:pos="851"/>
        </w:tabs>
        <w:spacing w:line="252" w:lineRule="atLeast"/>
        <w:jc w:val="both"/>
        <w:textAlignment w:val="baseline"/>
        <w:rPr>
          <w:color w:val="000000"/>
          <w:spacing w:val="1"/>
          <w:sz w:val="20"/>
          <w:szCs w:val="20"/>
        </w:rPr>
      </w:pPr>
    </w:p>
    <w:p w:rsidR="002C6E68" w:rsidRDefault="002C6E68" w:rsidP="002C6E68">
      <w:pPr>
        <w:tabs>
          <w:tab w:val="left" w:pos="851"/>
        </w:tabs>
        <w:spacing w:line="252" w:lineRule="atLeast"/>
        <w:jc w:val="both"/>
        <w:textAlignment w:val="baseline"/>
        <w:rPr>
          <w:color w:val="000000"/>
          <w:spacing w:val="1"/>
          <w:sz w:val="20"/>
          <w:szCs w:val="20"/>
        </w:rPr>
      </w:pPr>
    </w:p>
    <w:p w:rsidR="002C6E68" w:rsidRDefault="002C6E68" w:rsidP="002C6E68">
      <w:pPr>
        <w:tabs>
          <w:tab w:val="left" w:pos="851"/>
        </w:tabs>
        <w:spacing w:line="252" w:lineRule="atLeast"/>
        <w:jc w:val="center"/>
        <w:textAlignment w:val="baseline"/>
        <w:rPr>
          <w:color w:val="000000"/>
        </w:rPr>
      </w:pPr>
      <w:r>
        <w:rPr>
          <w:color w:val="000000"/>
          <w:spacing w:val="1"/>
          <w:sz w:val="20"/>
          <w:szCs w:val="20"/>
        </w:rPr>
        <w:t>________________________</w:t>
      </w:r>
    </w:p>
    <w:sectPr w:rsidR="002C6E68" w:rsidSect="00A25F2A">
      <w:pgSz w:w="11906" w:h="16838"/>
      <w:pgMar w:top="1134" w:right="567" w:bottom="1134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D22"/>
    <w:multiLevelType w:val="multilevel"/>
    <w:tmpl w:val="E33C06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6B2134"/>
    <w:multiLevelType w:val="multilevel"/>
    <w:tmpl w:val="936C23E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4A819EE"/>
    <w:multiLevelType w:val="multilevel"/>
    <w:tmpl w:val="E8CEE2A0"/>
    <w:lvl w:ilvl="0">
      <w:start w:val="1"/>
      <w:numFmt w:val="decimal"/>
      <w:lvlText w:val="%1."/>
      <w:lvlJc w:val="left"/>
      <w:pPr>
        <w:tabs>
          <w:tab w:val="num" w:pos="0"/>
        </w:tabs>
        <w:ind w:left="1500" w:hanging="360"/>
      </w:pPr>
      <w:rPr>
        <w:color w:val="2D2D2D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D0E2CAA"/>
    <w:multiLevelType w:val="multilevel"/>
    <w:tmpl w:val="6E04F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25F2A"/>
    <w:rsid w:val="00170E31"/>
    <w:rsid w:val="002C533E"/>
    <w:rsid w:val="002C6E68"/>
    <w:rsid w:val="00302BD6"/>
    <w:rsid w:val="003228B9"/>
    <w:rsid w:val="004316CE"/>
    <w:rsid w:val="005140E8"/>
    <w:rsid w:val="006F7149"/>
    <w:rsid w:val="00913B18"/>
    <w:rsid w:val="00A25F2A"/>
    <w:rsid w:val="00BE404C"/>
    <w:rsid w:val="00F1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2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A25F2A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customStyle="1" w:styleId="Heading2">
    <w:name w:val="Heading 2"/>
    <w:basedOn w:val="a"/>
    <w:next w:val="a3"/>
    <w:qFormat/>
    <w:rsid w:val="00A25F2A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customStyle="1" w:styleId="WW8Num1z0">
    <w:name w:val="WW8Num1z0"/>
    <w:qFormat/>
    <w:rsid w:val="00A25F2A"/>
  </w:style>
  <w:style w:type="character" w:customStyle="1" w:styleId="WW8Num1z1">
    <w:name w:val="WW8Num1z1"/>
    <w:qFormat/>
    <w:rsid w:val="00A25F2A"/>
  </w:style>
  <w:style w:type="character" w:customStyle="1" w:styleId="WW8Num1z2">
    <w:name w:val="WW8Num1z2"/>
    <w:qFormat/>
    <w:rsid w:val="00A25F2A"/>
  </w:style>
  <w:style w:type="character" w:customStyle="1" w:styleId="WW8Num1z3">
    <w:name w:val="WW8Num1z3"/>
    <w:qFormat/>
    <w:rsid w:val="00A25F2A"/>
  </w:style>
  <w:style w:type="character" w:customStyle="1" w:styleId="WW8Num1z4">
    <w:name w:val="WW8Num1z4"/>
    <w:qFormat/>
    <w:rsid w:val="00A25F2A"/>
  </w:style>
  <w:style w:type="character" w:customStyle="1" w:styleId="WW8Num1z5">
    <w:name w:val="WW8Num1z5"/>
    <w:qFormat/>
    <w:rsid w:val="00A25F2A"/>
  </w:style>
  <w:style w:type="character" w:customStyle="1" w:styleId="WW8Num1z6">
    <w:name w:val="WW8Num1z6"/>
    <w:qFormat/>
    <w:rsid w:val="00A25F2A"/>
  </w:style>
  <w:style w:type="character" w:customStyle="1" w:styleId="WW8Num1z7">
    <w:name w:val="WW8Num1z7"/>
    <w:qFormat/>
    <w:rsid w:val="00A25F2A"/>
  </w:style>
  <w:style w:type="character" w:customStyle="1" w:styleId="WW8Num1z8">
    <w:name w:val="WW8Num1z8"/>
    <w:qFormat/>
    <w:rsid w:val="00A25F2A"/>
  </w:style>
  <w:style w:type="character" w:customStyle="1" w:styleId="WW8Num2z0">
    <w:name w:val="WW8Num2z0"/>
    <w:qFormat/>
    <w:rsid w:val="00A25F2A"/>
    <w:rPr>
      <w:rFonts w:ascii="Symbol" w:hAnsi="Symbol" w:cs="Symbol"/>
      <w:sz w:val="20"/>
    </w:rPr>
  </w:style>
  <w:style w:type="character" w:customStyle="1" w:styleId="WW8Num2z1">
    <w:name w:val="WW8Num2z1"/>
    <w:qFormat/>
    <w:rsid w:val="00A25F2A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25F2A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A25F2A"/>
    <w:rPr>
      <w:rFonts w:ascii="Symbol" w:hAnsi="Symbol" w:cs="Symbol"/>
      <w:sz w:val="20"/>
    </w:rPr>
  </w:style>
  <w:style w:type="character" w:customStyle="1" w:styleId="WW8Num3z1">
    <w:name w:val="WW8Num3z1"/>
    <w:qFormat/>
    <w:rsid w:val="00A25F2A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A25F2A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A25F2A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25F2A"/>
    <w:rPr>
      <w:rFonts w:cs="Times New Roman"/>
    </w:rPr>
  </w:style>
  <w:style w:type="character" w:customStyle="1" w:styleId="WW8Num5z0">
    <w:name w:val="WW8Num5z0"/>
    <w:qFormat/>
    <w:rsid w:val="00A25F2A"/>
    <w:rPr>
      <w:color w:val="2D2D2D"/>
      <w:spacing w:val="1"/>
      <w:sz w:val="28"/>
      <w:szCs w:val="28"/>
    </w:rPr>
  </w:style>
  <w:style w:type="character" w:customStyle="1" w:styleId="WW8Num5z1">
    <w:name w:val="WW8Num5z1"/>
    <w:qFormat/>
    <w:rsid w:val="00A25F2A"/>
  </w:style>
  <w:style w:type="character" w:customStyle="1" w:styleId="WW8Num5z2">
    <w:name w:val="WW8Num5z2"/>
    <w:qFormat/>
    <w:rsid w:val="00A25F2A"/>
  </w:style>
  <w:style w:type="character" w:customStyle="1" w:styleId="WW8Num5z3">
    <w:name w:val="WW8Num5z3"/>
    <w:qFormat/>
    <w:rsid w:val="00A25F2A"/>
  </w:style>
  <w:style w:type="character" w:customStyle="1" w:styleId="WW8Num5z4">
    <w:name w:val="WW8Num5z4"/>
    <w:qFormat/>
    <w:rsid w:val="00A25F2A"/>
  </w:style>
  <w:style w:type="character" w:customStyle="1" w:styleId="WW8Num5z5">
    <w:name w:val="WW8Num5z5"/>
    <w:qFormat/>
    <w:rsid w:val="00A25F2A"/>
  </w:style>
  <w:style w:type="character" w:customStyle="1" w:styleId="WW8Num5z6">
    <w:name w:val="WW8Num5z6"/>
    <w:qFormat/>
    <w:rsid w:val="00A25F2A"/>
  </w:style>
  <w:style w:type="character" w:customStyle="1" w:styleId="WW8Num5z7">
    <w:name w:val="WW8Num5z7"/>
    <w:qFormat/>
    <w:rsid w:val="00A25F2A"/>
  </w:style>
  <w:style w:type="character" w:customStyle="1" w:styleId="WW8Num5z8">
    <w:name w:val="WW8Num5z8"/>
    <w:qFormat/>
    <w:rsid w:val="00A25F2A"/>
  </w:style>
  <w:style w:type="character" w:customStyle="1" w:styleId="WW8Num6z0">
    <w:name w:val="WW8Num6z0"/>
    <w:qFormat/>
    <w:rsid w:val="00A25F2A"/>
  </w:style>
  <w:style w:type="character" w:customStyle="1" w:styleId="WW8Num6z1">
    <w:name w:val="WW8Num6z1"/>
    <w:qFormat/>
    <w:rsid w:val="00A25F2A"/>
  </w:style>
  <w:style w:type="character" w:customStyle="1" w:styleId="WW8Num6z2">
    <w:name w:val="WW8Num6z2"/>
    <w:qFormat/>
    <w:rsid w:val="00A25F2A"/>
  </w:style>
  <w:style w:type="character" w:customStyle="1" w:styleId="WW8Num6z3">
    <w:name w:val="WW8Num6z3"/>
    <w:qFormat/>
    <w:rsid w:val="00A25F2A"/>
  </w:style>
  <w:style w:type="character" w:customStyle="1" w:styleId="WW8Num6z4">
    <w:name w:val="WW8Num6z4"/>
    <w:qFormat/>
    <w:rsid w:val="00A25F2A"/>
  </w:style>
  <w:style w:type="character" w:customStyle="1" w:styleId="WW8Num6z5">
    <w:name w:val="WW8Num6z5"/>
    <w:qFormat/>
    <w:rsid w:val="00A25F2A"/>
  </w:style>
  <w:style w:type="character" w:customStyle="1" w:styleId="WW8Num6z6">
    <w:name w:val="WW8Num6z6"/>
    <w:qFormat/>
    <w:rsid w:val="00A25F2A"/>
  </w:style>
  <w:style w:type="character" w:customStyle="1" w:styleId="WW8Num6z7">
    <w:name w:val="WW8Num6z7"/>
    <w:qFormat/>
    <w:rsid w:val="00A25F2A"/>
  </w:style>
  <w:style w:type="character" w:customStyle="1" w:styleId="WW8Num6z8">
    <w:name w:val="WW8Num6z8"/>
    <w:qFormat/>
    <w:rsid w:val="00A25F2A"/>
  </w:style>
  <w:style w:type="character" w:customStyle="1" w:styleId="WW8Num7z0">
    <w:name w:val="WW8Num7z0"/>
    <w:qFormat/>
    <w:rsid w:val="00A25F2A"/>
    <w:rPr>
      <w:rFonts w:ascii="Symbol" w:hAnsi="Symbol" w:cs="Symbol"/>
      <w:sz w:val="20"/>
    </w:rPr>
  </w:style>
  <w:style w:type="character" w:customStyle="1" w:styleId="WW8Num7z1">
    <w:name w:val="WW8Num7z1"/>
    <w:qFormat/>
    <w:rsid w:val="00A25F2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25F2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25F2A"/>
  </w:style>
  <w:style w:type="character" w:customStyle="1" w:styleId="WW8Num8z1">
    <w:name w:val="WW8Num8z1"/>
    <w:qFormat/>
    <w:rsid w:val="00A25F2A"/>
  </w:style>
  <w:style w:type="character" w:customStyle="1" w:styleId="WW8Num8z2">
    <w:name w:val="WW8Num8z2"/>
    <w:qFormat/>
    <w:rsid w:val="00A25F2A"/>
  </w:style>
  <w:style w:type="character" w:customStyle="1" w:styleId="WW8Num8z3">
    <w:name w:val="WW8Num8z3"/>
    <w:qFormat/>
    <w:rsid w:val="00A25F2A"/>
  </w:style>
  <w:style w:type="character" w:customStyle="1" w:styleId="WW8Num8z4">
    <w:name w:val="WW8Num8z4"/>
    <w:qFormat/>
    <w:rsid w:val="00A25F2A"/>
  </w:style>
  <w:style w:type="character" w:customStyle="1" w:styleId="WW8Num8z5">
    <w:name w:val="WW8Num8z5"/>
    <w:qFormat/>
    <w:rsid w:val="00A25F2A"/>
  </w:style>
  <w:style w:type="character" w:customStyle="1" w:styleId="WW8Num8z6">
    <w:name w:val="WW8Num8z6"/>
    <w:qFormat/>
    <w:rsid w:val="00A25F2A"/>
  </w:style>
  <w:style w:type="character" w:customStyle="1" w:styleId="WW8Num8z7">
    <w:name w:val="WW8Num8z7"/>
    <w:qFormat/>
    <w:rsid w:val="00A25F2A"/>
  </w:style>
  <w:style w:type="character" w:customStyle="1" w:styleId="WW8Num8z8">
    <w:name w:val="WW8Num8z8"/>
    <w:qFormat/>
    <w:rsid w:val="00A25F2A"/>
  </w:style>
  <w:style w:type="character" w:customStyle="1" w:styleId="WW8Num9z0">
    <w:name w:val="WW8Num9z0"/>
    <w:qFormat/>
    <w:rsid w:val="00A25F2A"/>
    <w:rPr>
      <w:rFonts w:cs="Times New Roman"/>
    </w:rPr>
  </w:style>
  <w:style w:type="character" w:customStyle="1" w:styleId="WW8Num10z0">
    <w:name w:val="WW8Num10z0"/>
    <w:qFormat/>
    <w:rsid w:val="00A25F2A"/>
    <w:rPr>
      <w:rFonts w:cs="Times New Roman"/>
    </w:rPr>
  </w:style>
  <w:style w:type="character" w:customStyle="1" w:styleId="WW8Num11z0">
    <w:name w:val="WW8Num11z0"/>
    <w:qFormat/>
    <w:rsid w:val="00A25F2A"/>
    <w:rPr>
      <w:sz w:val="28"/>
      <w:szCs w:val="28"/>
    </w:rPr>
  </w:style>
  <w:style w:type="character" w:customStyle="1" w:styleId="WW8Num11z1">
    <w:name w:val="WW8Num11z1"/>
    <w:qFormat/>
    <w:rsid w:val="00A25F2A"/>
  </w:style>
  <w:style w:type="character" w:customStyle="1" w:styleId="WW8Num11z2">
    <w:name w:val="WW8Num11z2"/>
    <w:qFormat/>
    <w:rsid w:val="00A25F2A"/>
  </w:style>
  <w:style w:type="character" w:customStyle="1" w:styleId="WW8Num11z3">
    <w:name w:val="WW8Num11z3"/>
    <w:qFormat/>
    <w:rsid w:val="00A25F2A"/>
  </w:style>
  <w:style w:type="character" w:customStyle="1" w:styleId="WW8Num11z4">
    <w:name w:val="WW8Num11z4"/>
    <w:qFormat/>
    <w:rsid w:val="00A25F2A"/>
  </w:style>
  <w:style w:type="character" w:customStyle="1" w:styleId="WW8Num11z5">
    <w:name w:val="WW8Num11z5"/>
    <w:qFormat/>
    <w:rsid w:val="00A25F2A"/>
  </w:style>
  <w:style w:type="character" w:customStyle="1" w:styleId="WW8Num11z6">
    <w:name w:val="WW8Num11z6"/>
    <w:qFormat/>
    <w:rsid w:val="00A25F2A"/>
  </w:style>
  <w:style w:type="character" w:customStyle="1" w:styleId="WW8Num11z7">
    <w:name w:val="WW8Num11z7"/>
    <w:qFormat/>
    <w:rsid w:val="00A25F2A"/>
  </w:style>
  <w:style w:type="character" w:customStyle="1" w:styleId="WW8Num11z8">
    <w:name w:val="WW8Num11z8"/>
    <w:qFormat/>
    <w:rsid w:val="00A25F2A"/>
  </w:style>
  <w:style w:type="character" w:customStyle="1" w:styleId="WW8Num12z0">
    <w:name w:val="WW8Num12z0"/>
    <w:qFormat/>
    <w:rsid w:val="00A25F2A"/>
  </w:style>
  <w:style w:type="character" w:customStyle="1" w:styleId="WW8Num12z1">
    <w:name w:val="WW8Num12z1"/>
    <w:qFormat/>
    <w:rsid w:val="00A25F2A"/>
  </w:style>
  <w:style w:type="character" w:customStyle="1" w:styleId="WW8Num12z2">
    <w:name w:val="WW8Num12z2"/>
    <w:qFormat/>
    <w:rsid w:val="00A25F2A"/>
  </w:style>
  <w:style w:type="character" w:customStyle="1" w:styleId="WW8Num12z3">
    <w:name w:val="WW8Num12z3"/>
    <w:qFormat/>
    <w:rsid w:val="00A25F2A"/>
  </w:style>
  <w:style w:type="character" w:customStyle="1" w:styleId="WW8Num12z4">
    <w:name w:val="WW8Num12z4"/>
    <w:qFormat/>
    <w:rsid w:val="00A25F2A"/>
  </w:style>
  <w:style w:type="character" w:customStyle="1" w:styleId="WW8Num12z5">
    <w:name w:val="WW8Num12z5"/>
    <w:qFormat/>
    <w:rsid w:val="00A25F2A"/>
  </w:style>
  <w:style w:type="character" w:customStyle="1" w:styleId="WW8Num12z6">
    <w:name w:val="WW8Num12z6"/>
    <w:qFormat/>
    <w:rsid w:val="00A25F2A"/>
  </w:style>
  <w:style w:type="character" w:customStyle="1" w:styleId="WW8Num12z7">
    <w:name w:val="WW8Num12z7"/>
    <w:qFormat/>
    <w:rsid w:val="00A25F2A"/>
  </w:style>
  <w:style w:type="character" w:customStyle="1" w:styleId="WW8Num12z8">
    <w:name w:val="WW8Num12z8"/>
    <w:qFormat/>
    <w:rsid w:val="00A25F2A"/>
  </w:style>
  <w:style w:type="character" w:customStyle="1" w:styleId="WW8Num13z0">
    <w:name w:val="WW8Num13z0"/>
    <w:qFormat/>
    <w:rsid w:val="00A25F2A"/>
    <w:rPr>
      <w:bCs/>
      <w:color w:val="000000"/>
      <w:sz w:val="28"/>
      <w:szCs w:val="28"/>
    </w:rPr>
  </w:style>
  <w:style w:type="character" w:customStyle="1" w:styleId="WW8Num13z1">
    <w:name w:val="WW8Num13z1"/>
    <w:qFormat/>
    <w:rsid w:val="00A25F2A"/>
  </w:style>
  <w:style w:type="character" w:customStyle="1" w:styleId="WW8Num13z2">
    <w:name w:val="WW8Num13z2"/>
    <w:qFormat/>
    <w:rsid w:val="00A25F2A"/>
  </w:style>
  <w:style w:type="character" w:customStyle="1" w:styleId="WW8Num13z3">
    <w:name w:val="WW8Num13z3"/>
    <w:qFormat/>
    <w:rsid w:val="00A25F2A"/>
  </w:style>
  <w:style w:type="character" w:customStyle="1" w:styleId="WW8Num13z4">
    <w:name w:val="WW8Num13z4"/>
    <w:qFormat/>
    <w:rsid w:val="00A25F2A"/>
  </w:style>
  <w:style w:type="character" w:customStyle="1" w:styleId="WW8Num13z5">
    <w:name w:val="WW8Num13z5"/>
    <w:qFormat/>
    <w:rsid w:val="00A25F2A"/>
  </w:style>
  <w:style w:type="character" w:customStyle="1" w:styleId="WW8Num13z6">
    <w:name w:val="WW8Num13z6"/>
    <w:qFormat/>
    <w:rsid w:val="00A25F2A"/>
  </w:style>
  <w:style w:type="character" w:customStyle="1" w:styleId="WW8Num13z7">
    <w:name w:val="WW8Num13z7"/>
    <w:qFormat/>
    <w:rsid w:val="00A25F2A"/>
  </w:style>
  <w:style w:type="character" w:customStyle="1" w:styleId="WW8Num13z8">
    <w:name w:val="WW8Num13z8"/>
    <w:qFormat/>
    <w:rsid w:val="00A25F2A"/>
  </w:style>
  <w:style w:type="character" w:customStyle="1" w:styleId="WW8Num14z0">
    <w:name w:val="WW8Num14z0"/>
    <w:qFormat/>
    <w:rsid w:val="00A25F2A"/>
    <w:rPr>
      <w:rFonts w:cs="Times New Roman"/>
    </w:rPr>
  </w:style>
  <w:style w:type="character" w:customStyle="1" w:styleId="WW8Num15z0">
    <w:name w:val="WW8Num15z0"/>
    <w:qFormat/>
    <w:rsid w:val="00A25F2A"/>
  </w:style>
  <w:style w:type="character" w:customStyle="1" w:styleId="WW8Num15z1">
    <w:name w:val="WW8Num15z1"/>
    <w:qFormat/>
    <w:rsid w:val="00A25F2A"/>
  </w:style>
  <w:style w:type="character" w:customStyle="1" w:styleId="WW8Num15z2">
    <w:name w:val="WW8Num15z2"/>
    <w:qFormat/>
    <w:rsid w:val="00A25F2A"/>
  </w:style>
  <w:style w:type="character" w:customStyle="1" w:styleId="WW8Num15z3">
    <w:name w:val="WW8Num15z3"/>
    <w:qFormat/>
    <w:rsid w:val="00A25F2A"/>
  </w:style>
  <w:style w:type="character" w:customStyle="1" w:styleId="WW8Num15z4">
    <w:name w:val="WW8Num15z4"/>
    <w:qFormat/>
    <w:rsid w:val="00A25F2A"/>
  </w:style>
  <w:style w:type="character" w:customStyle="1" w:styleId="WW8Num15z5">
    <w:name w:val="WW8Num15z5"/>
    <w:qFormat/>
    <w:rsid w:val="00A25F2A"/>
  </w:style>
  <w:style w:type="character" w:customStyle="1" w:styleId="WW8Num15z6">
    <w:name w:val="WW8Num15z6"/>
    <w:qFormat/>
    <w:rsid w:val="00A25F2A"/>
  </w:style>
  <w:style w:type="character" w:customStyle="1" w:styleId="WW8Num15z7">
    <w:name w:val="WW8Num15z7"/>
    <w:qFormat/>
    <w:rsid w:val="00A25F2A"/>
  </w:style>
  <w:style w:type="character" w:customStyle="1" w:styleId="WW8Num15z8">
    <w:name w:val="WW8Num15z8"/>
    <w:qFormat/>
    <w:rsid w:val="00A25F2A"/>
  </w:style>
  <w:style w:type="character" w:customStyle="1" w:styleId="2">
    <w:name w:val="Заголовок 2 Знак"/>
    <w:qFormat/>
    <w:rsid w:val="00A25F2A"/>
    <w:rPr>
      <w:rFonts w:cs="Times New Roman"/>
      <w:b/>
      <w:bCs/>
      <w:sz w:val="36"/>
      <w:szCs w:val="36"/>
    </w:rPr>
  </w:style>
  <w:style w:type="character" w:customStyle="1" w:styleId="a4">
    <w:name w:val="Верхний колонтитул Знак"/>
    <w:qFormat/>
    <w:rsid w:val="00A25F2A"/>
    <w:rPr>
      <w:rFonts w:cs="Times New Roman"/>
      <w:sz w:val="24"/>
      <w:szCs w:val="24"/>
    </w:rPr>
  </w:style>
  <w:style w:type="character" w:customStyle="1" w:styleId="PageNumber">
    <w:name w:val="Page Number"/>
    <w:rsid w:val="00A25F2A"/>
    <w:rPr>
      <w:rFonts w:cs="Times New Roman"/>
    </w:rPr>
  </w:style>
  <w:style w:type="character" w:customStyle="1" w:styleId="a5">
    <w:name w:val="Текст выноски Знак"/>
    <w:qFormat/>
    <w:rsid w:val="00A25F2A"/>
    <w:rPr>
      <w:rFonts w:ascii="Tahoma" w:hAnsi="Tahoma" w:cs="Tahoma"/>
      <w:sz w:val="16"/>
      <w:szCs w:val="16"/>
    </w:rPr>
  </w:style>
  <w:style w:type="character" w:styleId="a6">
    <w:name w:val="Hyperlink"/>
    <w:rsid w:val="00A25F2A"/>
    <w:rPr>
      <w:rFonts w:cs="Times New Roman"/>
      <w:color w:val="0000FF"/>
      <w:u w:val="single"/>
    </w:rPr>
  </w:style>
  <w:style w:type="character" w:customStyle="1" w:styleId="a7">
    <w:name w:val="Выделение жирным"/>
    <w:qFormat/>
    <w:rsid w:val="00A25F2A"/>
    <w:rPr>
      <w:rFonts w:cs="Times New Roman"/>
      <w:b/>
      <w:bCs/>
    </w:rPr>
  </w:style>
  <w:style w:type="paragraph" w:customStyle="1" w:styleId="a8">
    <w:name w:val="Заголовок"/>
    <w:basedOn w:val="a"/>
    <w:next w:val="a3"/>
    <w:qFormat/>
    <w:rsid w:val="00A25F2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A25F2A"/>
    <w:pPr>
      <w:spacing w:after="140" w:line="276" w:lineRule="auto"/>
    </w:pPr>
  </w:style>
  <w:style w:type="paragraph" w:styleId="a9">
    <w:name w:val="List"/>
    <w:basedOn w:val="a3"/>
    <w:rsid w:val="00A25F2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25F2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A25F2A"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  <w:rsid w:val="00A25F2A"/>
  </w:style>
  <w:style w:type="paragraph" w:customStyle="1" w:styleId="Header">
    <w:name w:val="Header"/>
    <w:basedOn w:val="a"/>
    <w:rsid w:val="00A25F2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sid w:val="00A25F2A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A25F2A"/>
    <w:pPr>
      <w:spacing w:before="280" w:after="280"/>
    </w:pPr>
  </w:style>
  <w:style w:type="paragraph" w:customStyle="1" w:styleId="formattext">
    <w:name w:val="formattext"/>
    <w:basedOn w:val="a"/>
    <w:qFormat/>
    <w:rsid w:val="00A25F2A"/>
    <w:pPr>
      <w:spacing w:before="280" w:after="280"/>
    </w:pPr>
  </w:style>
  <w:style w:type="paragraph" w:customStyle="1" w:styleId="ae">
    <w:name w:val="Содержимое таблицы"/>
    <w:basedOn w:val="a"/>
    <w:qFormat/>
    <w:rsid w:val="00A25F2A"/>
    <w:pPr>
      <w:suppressLineNumbers/>
    </w:pPr>
  </w:style>
  <w:style w:type="paragraph" w:customStyle="1" w:styleId="af">
    <w:name w:val="Заголовок таблицы"/>
    <w:basedOn w:val="ae"/>
    <w:qFormat/>
    <w:rsid w:val="00A25F2A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A25F2A"/>
  </w:style>
  <w:style w:type="paragraph" w:styleId="af1">
    <w:name w:val="No Spacing"/>
    <w:qFormat/>
    <w:rsid w:val="00A25F2A"/>
    <w:rPr>
      <w:rFonts w:ascii="Calibri" w:eastAsia="Calibri" w:hAnsi="Calibri"/>
      <w:sz w:val="22"/>
      <w:szCs w:val="22"/>
      <w:lang w:eastAsia="en-US"/>
    </w:rPr>
  </w:style>
  <w:style w:type="numbering" w:customStyle="1" w:styleId="WW8Num1">
    <w:name w:val="WW8Num1"/>
    <w:qFormat/>
    <w:rsid w:val="00A25F2A"/>
  </w:style>
  <w:style w:type="numbering" w:customStyle="1" w:styleId="WW8Num2">
    <w:name w:val="WW8Num2"/>
    <w:qFormat/>
    <w:rsid w:val="00A25F2A"/>
  </w:style>
  <w:style w:type="numbering" w:customStyle="1" w:styleId="WW8Num3">
    <w:name w:val="WW8Num3"/>
    <w:qFormat/>
    <w:rsid w:val="00A25F2A"/>
  </w:style>
  <w:style w:type="numbering" w:customStyle="1" w:styleId="WW8Num4">
    <w:name w:val="WW8Num4"/>
    <w:qFormat/>
    <w:rsid w:val="00A25F2A"/>
  </w:style>
  <w:style w:type="numbering" w:customStyle="1" w:styleId="WW8Num5">
    <w:name w:val="WW8Num5"/>
    <w:qFormat/>
    <w:rsid w:val="00A25F2A"/>
  </w:style>
  <w:style w:type="numbering" w:customStyle="1" w:styleId="WW8Num6">
    <w:name w:val="WW8Num6"/>
    <w:qFormat/>
    <w:rsid w:val="00A25F2A"/>
  </w:style>
  <w:style w:type="numbering" w:customStyle="1" w:styleId="WW8Num7">
    <w:name w:val="WW8Num7"/>
    <w:qFormat/>
    <w:rsid w:val="00A25F2A"/>
  </w:style>
  <w:style w:type="numbering" w:customStyle="1" w:styleId="WW8Num8">
    <w:name w:val="WW8Num8"/>
    <w:qFormat/>
    <w:rsid w:val="00A25F2A"/>
  </w:style>
  <w:style w:type="numbering" w:customStyle="1" w:styleId="WW8Num9">
    <w:name w:val="WW8Num9"/>
    <w:qFormat/>
    <w:rsid w:val="00A25F2A"/>
  </w:style>
  <w:style w:type="numbering" w:customStyle="1" w:styleId="WW8Num10">
    <w:name w:val="WW8Num10"/>
    <w:qFormat/>
    <w:rsid w:val="00A25F2A"/>
  </w:style>
  <w:style w:type="numbering" w:customStyle="1" w:styleId="WW8Num11">
    <w:name w:val="WW8Num11"/>
    <w:qFormat/>
    <w:rsid w:val="00A25F2A"/>
  </w:style>
  <w:style w:type="numbering" w:customStyle="1" w:styleId="WW8Num12">
    <w:name w:val="WW8Num12"/>
    <w:qFormat/>
    <w:rsid w:val="00A25F2A"/>
  </w:style>
  <w:style w:type="numbering" w:customStyle="1" w:styleId="WW8Num13">
    <w:name w:val="WW8Num13"/>
    <w:qFormat/>
    <w:rsid w:val="00A25F2A"/>
  </w:style>
  <w:style w:type="numbering" w:customStyle="1" w:styleId="WW8Num14">
    <w:name w:val="WW8Num14"/>
    <w:qFormat/>
    <w:rsid w:val="00A25F2A"/>
  </w:style>
  <w:style w:type="numbering" w:customStyle="1" w:styleId="WW8Num15">
    <w:name w:val="WW8Num15"/>
    <w:qFormat/>
    <w:rsid w:val="00A25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E331242F6A1C161752766219271439992590B778ACFDB6AB042A4BDD16758EEA38D724D7D9847oAO5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-priaz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BE331242F6A1C161752766219271439992590B778ACFDB6AB042A4BDD16758EEA38D724D7D9847oAO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СЕЛЬСКОГО ПОСЕЛЕНИЯ (ГОРОДСКОГО ОКРУГА)</vt:lpstr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СЕЛЬСКОГО ПОСЕЛЕНИЯ (ГОРОДСКОГО ОКРУГА)</dc:title>
  <dc:subject/>
  <dc:creator>Gazik</dc:creator>
  <dc:description/>
  <cp:lastModifiedBy>Специалист</cp:lastModifiedBy>
  <cp:revision>35</cp:revision>
  <cp:lastPrinted>2020-07-02T15:15:00Z</cp:lastPrinted>
  <dcterms:created xsi:type="dcterms:W3CDTF">2020-05-13T09:42:00Z</dcterms:created>
  <dcterms:modified xsi:type="dcterms:W3CDTF">2026-01-29T12:35:00Z</dcterms:modified>
  <dc:language>ru-RU</dc:language>
</cp:coreProperties>
</file>